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widowControl/>
        <w:snapToGrid w:val="0"/>
        <w:contextualSpacing/>
        <w:jc w:val="center"/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中国健康教育中心公开招聘</w:t>
      </w:r>
      <w:r>
        <w:rPr>
          <w:rFonts w:hint="eastAsia" w:cs="Times New Roman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高校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  <w:lang w:eastAsia="zh-CN"/>
        </w:rPr>
        <w:t>毕业生</w:t>
      </w:r>
      <w:r>
        <w:rPr>
          <w:rFonts w:hint="default" w:ascii="Times New Roman" w:hAnsi="Times New Roman" w:cs="Times New Roman"/>
          <w:b/>
          <w:color w:val="000000"/>
          <w:kern w:val="0"/>
          <w:sz w:val="36"/>
          <w:szCs w:val="36"/>
          <w:shd w:val="clear" w:color="auto" w:fill="FFFFFF"/>
        </w:rPr>
        <w:t>需求计划表</w:t>
      </w:r>
    </w:p>
    <w:tbl>
      <w:tblPr>
        <w:tblStyle w:val="4"/>
        <w:tblW w:w="143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2660"/>
        <w:gridCol w:w="1180"/>
        <w:gridCol w:w="800"/>
        <w:gridCol w:w="78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专业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人数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highlight w:val="none"/>
              </w:rPr>
              <w:t>岗位职责与应聘条件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8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</w:rPr>
              <w:t>健康管理岗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eastAsia="楷体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京外生源）</w:t>
            </w:r>
          </w:p>
        </w:tc>
        <w:tc>
          <w:tcPr>
            <w:tcW w:w="266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0"/>
                <w:szCs w:val="20"/>
                <w:highlight w:val="none"/>
                <w:lang w:val="en-US" w:eastAsia="zh-CN"/>
              </w:rPr>
              <w:t>临床医学类（1002）、口腔医学类（1003）、公共卫生与预防医学类（1004）、中西医结合类（1006）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承担策划、组织和实施相关健康促进活动，草拟方案，并参与组织实施。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4.京外生源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毕业生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5.硕士研究生不超过30岁、博士研究生不超过35岁（即硕士研究生为1994年1月1日后出生、博士研究生为1989年1月1日后出生）。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87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卫生宣传岗1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（京外生源）</w:t>
            </w:r>
          </w:p>
        </w:tc>
        <w:tc>
          <w:tcPr>
            <w:tcW w:w="2660" w:type="dxa"/>
            <w:tcBorders>
              <w:bottom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新闻传播学类（0503）、公共卫生与预防医学类（1004）、公共管理类（1204）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2.承担卫生健康领域的理论宣传、政策宣传、社会宣传和典型宣传工作的联系协调、策划设计。</w:t>
            </w:r>
          </w:p>
          <w:p>
            <w:pPr>
              <w:snapToGrid w:val="0"/>
              <w:spacing w:line="500" w:lineRule="exact"/>
              <w:jc w:val="left"/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4.京外生源毕业生。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1887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卫生宣传岗2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新闻传播学类（0503）、公共卫生与预防医学类（1004）、公共管理类（1204）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1.参与开展中心健康教育和健康促进重点工作。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2.承担卫生健康领域的理论宣传、政策宣传、社会宣传和典型宣传工作的联系协调、策划设计。</w:t>
            </w:r>
          </w:p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4"/>
                <w:highlight w:val="none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报刊编辑岗1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楷体_GB2312" w:cs="Times New Roman"/>
                <w:b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（京外生源）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临床医学类（1002）、口腔医学类（1003）、公共卫生与预防医学类（1004）、中西医结合类（1006）、公共管理类（1204）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岗位职责：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1.参与开展《中国健康教育》杂志编辑出版工作。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2.协助开展国家卫生健康委主管报刊、图书出版的日常管理工作。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4.京外生源毕业生。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5.硕士研究生不超过30岁、博士研究生不超过35岁（即硕士研究生为1994年1月1日后出生、博士研究生为1989年1月1日后出生）。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报刊编辑岗2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临床医学类（1002）、口腔医学类（1003）、公共卫生与预防医学类（1004）、中西医结合类（1006）、公共管理类（1204）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岗位职责：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1.参与开展《中国健康教育》杂志编辑出版工作。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2.协助开展国家卫生健康委主管报刊、图书出版的日常管理工作。</w:t>
            </w:r>
          </w:p>
          <w:p>
            <w:pPr>
              <w:snapToGrid w:val="0"/>
              <w:spacing w:line="480" w:lineRule="exact"/>
              <w:jc w:val="left"/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24"/>
                <w:highlight w:val="none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188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综合管理岗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楷体_GB2312" w:cs="Times New Roman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（京内生源）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公共卫生与预防医学类（1004）、药学类（1007）、医学技术类（1010）、公共管理类（1204）、图书情报与档案管理类（1205）</w:t>
            </w:r>
          </w:p>
        </w:tc>
        <w:tc>
          <w:tcPr>
            <w:tcW w:w="118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以上学历</w:t>
            </w:r>
          </w:p>
        </w:tc>
        <w:tc>
          <w:tcPr>
            <w:tcW w:w="80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783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岗位职责：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1.参与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年度工作计划、总结等重要文稿起草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中心内部制度建设和政务信息工作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2.承担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公文处理、档案管理、机要保密、会议管理、信访接待和干部值班等日常运转和综合协调</w:t>
            </w:r>
            <w:r>
              <w:rPr>
                <w:rFonts w:hint="eastAsia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3.完成领导交办的其他工作。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4"/>
                <w:szCs w:val="24"/>
                <w:highlight w:val="none"/>
              </w:rPr>
              <w:t>应聘条件：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政治素质较高，保密意识强，责任心强，具有团队合作精神。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具有良好的沟通协调能力。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具备良好的口头表达、文字写作及计算机应用能力。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4.京内生源指入学前为北京市常住户口的人员，不含北京高校集体户口。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5.本科毕业生不超过26岁、硕士研究生不超过30岁、博士研究生不超过35岁（即本科为1998年1月1日后出生、硕士研究生为1994年1月1日后出生、博士研究生为1989年1月1日后出生）。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4366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1.专业要求参照教育部《普通高等学校本科专业目录》和《学位授予和人才培养学科目录》。所学学科专业接近，但不在上述参考学科专业目录中的考生，可通过电话联系招聘单位确认报名资格。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highlight w:val="none"/>
                <w:lang w:val="en-US" w:eastAsia="zh-CN"/>
              </w:rPr>
              <w:t>2.岗位要求专业为应聘人员最高学历的对应专业。</w:t>
            </w:r>
          </w:p>
        </w:tc>
      </w:tr>
    </w:tbl>
    <w:p/>
    <w:sectPr>
      <w:pgSz w:w="16838" w:h="11906" w:orient="landscape"/>
      <w:pgMar w:top="1800" w:right="1440" w:bottom="170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ZGFiY2NmOWMyZDIwMmRkYjA2OTdjYzYzMDRlNzIifQ=="/>
  </w:docVars>
  <w:rsids>
    <w:rsidRoot w:val="43322F7E"/>
    <w:rsid w:val="05092FAB"/>
    <w:rsid w:val="0AFD696E"/>
    <w:rsid w:val="19385525"/>
    <w:rsid w:val="22464CAD"/>
    <w:rsid w:val="31F56E58"/>
    <w:rsid w:val="3787395D"/>
    <w:rsid w:val="3D9E7C00"/>
    <w:rsid w:val="419978B6"/>
    <w:rsid w:val="43322F7E"/>
    <w:rsid w:val="44046B45"/>
    <w:rsid w:val="463D5FF8"/>
    <w:rsid w:val="4ADF02B6"/>
    <w:rsid w:val="5D384FD7"/>
    <w:rsid w:val="7610256F"/>
    <w:rsid w:val="783A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99"/>
    <w:pPr>
      <w:widowControl w:val="0"/>
      <w:autoSpaceDE w:val="0"/>
      <w:autoSpaceDN w:val="0"/>
    </w:pPr>
    <w:rPr>
      <w:rFonts w:ascii="??_GB2312" w:hAnsi="??_GB2312" w:eastAsia="宋体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2943</Words>
  <Characters>3160</Characters>
  <Lines>0</Lines>
  <Paragraphs>0</Paragraphs>
  <TotalTime>200</TotalTime>
  <ScaleCrop>false</ScaleCrop>
  <LinksUpToDate>false</LinksUpToDate>
  <CharactersWithSpaces>3162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2023-02-17T05:33:00Z</dcterms:created>
  <dc:creator>汤宏</dc:creator>
  <cp:lastModifiedBy>S</cp:lastModifiedBy>
  <cp:lastPrinted>2024-02-29T06:29:25Z</cp:lastPrinted>
  <dcterms:modified xsi:type="dcterms:W3CDTF">2024-02-29T09:40:26Z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FA41703557FC4EC79EEEA0713675042A_13</vt:lpwstr>
  </property>
</Properties>
</file>